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67CD" w:rsidRPr="00446ACD" w:rsidRDefault="00B467CD" w:rsidP="00B467CD">
      <w:pPr>
        <w:tabs>
          <w:tab w:val="left" w:pos="0"/>
        </w:tabs>
        <w:spacing w:line="240" w:lineRule="auto"/>
        <w:ind w:firstLine="709"/>
        <w:jc w:val="center"/>
        <w:rPr>
          <w:sz w:val="28"/>
          <w:szCs w:val="28"/>
          <w:lang w:val="kk-KZ"/>
        </w:rPr>
      </w:pPr>
      <w:r>
        <w:rPr>
          <w:sz w:val="28"/>
          <w:szCs w:val="28"/>
          <w:lang w:val="kk-KZ"/>
        </w:rPr>
        <w:t>12</w:t>
      </w:r>
      <w:r w:rsidRPr="0095675C">
        <w:rPr>
          <w:sz w:val="28"/>
          <w:szCs w:val="28"/>
          <w:lang w:val="kk-KZ"/>
        </w:rPr>
        <w:t xml:space="preserve"> </w:t>
      </w:r>
      <w:r w:rsidRPr="00446ACD">
        <w:rPr>
          <w:sz w:val="28"/>
          <w:szCs w:val="28"/>
          <w:lang w:val="kk-KZ"/>
        </w:rPr>
        <w:t>БОС ЖЫНЫСТЫҢ ҮЙІНДІСІНІҢ ҚҰРЫЛЫСЫНДА МАРКШЕЙДЕРЛІК ЖҰМЫСТАР</w:t>
      </w:r>
    </w:p>
    <w:p w:rsidR="00B467CD" w:rsidRDefault="00B467CD" w:rsidP="00B467CD">
      <w:pPr>
        <w:tabs>
          <w:tab w:val="left" w:pos="0"/>
          <w:tab w:val="left" w:pos="6840"/>
        </w:tabs>
        <w:autoSpaceDE w:val="0"/>
        <w:autoSpaceDN w:val="0"/>
        <w:adjustRightInd w:val="0"/>
        <w:spacing w:line="240" w:lineRule="auto"/>
        <w:ind w:firstLine="709"/>
        <w:rPr>
          <w:bCs/>
          <w:sz w:val="28"/>
          <w:szCs w:val="28"/>
          <w:lang w:val="kk-KZ"/>
        </w:rPr>
      </w:pPr>
    </w:p>
    <w:p w:rsidR="00B467CD" w:rsidRDefault="00B467CD" w:rsidP="00B467CD">
      <w:pPr>
        <w:tabs>
          <w:tab w:val="left" w:pos="0"/>
          <w:tab w:val="left" w:pos="6840"/>
        </w:tabs>
        <w:autoSpaceDE w:val="0"/>
        <w:autoSpaceDN w:val="0"/>
        <w:adjustRightInd w:val="0"/>
        <w:spacing w:line="240" w:lineRule="auto"/>
        <w:ind w:firstLine="709"/>
        <w:jc w:val="center"/>
        <w:rPr>
          <w:bCs/>
          <w:sz w:val="28"/>
          <w:szCs w:val="28"/>
          <w:lang w:val="kk-KZ"/>
        </w:rPr>
      </w:pPr>
      <w:r>
        <w:rPr>
          <w:bCs/>
          <w:sz w:val="28"/>
          <w:szCs w:val="28"/>
          <w:lang w:val="kk-KZ"/>
        </w:rPr>
        <w:t>Дәріс</w:t>
      </w:r>
      <w:r w:rsidRPr="001E5665">
        <w:rPr>
          <w:bCs/>
          <w:sz w:val="28"/>
          <w:szCs w:val="28"/>
          <w:lang w:val="kk-KZ"/>
        </w:rPr>
        <w:t xml:space="preserve"> жоспары: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1Бос жыныстардың па</w:t>
      </w:r>
      <w:r>
        <w:rPr>
          <w:sz w:val="28"/>
          <w:szCs w:val="28"/>
          <w:lang w:val="kk-KZ"/>
        </w:rPr>
        <w:t>йда болуы туралы жалпы мағлұмат.</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2 Бос жыныстардың</w:t>
      </w:r>
      <w:r>
        <w:rPr>
          <w:sz w:val="28"/>
          <w:szCs w:val="28"/>
          <w:lang w:val="kk-KZ"/>
        </w:rPr>
        <w:t xml:space="preserve"> пайда болуында көлікті қолдану.</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3 Бос жыныстың пайда болуында маркшейдерлік қамтамасыз ету.</w:t>
      </w:r>
    </w:p>
    <w:p w:rsidR="00B467CD" w:rsidRDefault="00B467CD" w:rsidP="00B467CD">
      <w:pPr>
        <w:tabs>
          <w:tab w:val="left" w:pos="0"/>
          <w:tab w:val="left" w:pos="6840"/>
        </w:tabs>
        <w:autoSpaceDE w:val="0"/>
        <w:autoSpaceDN w:val="0"/>
        <w:adjustRightInd w:val="0"/>
        <w:spacing w:line="240" w:lineRule="auto"/>
        <w:ind w:firstLine="709"/>
        <w:rPr>
          <w:sz w:val="28"/>
          <w:szCs w:val="28"/>
          <w:lang w:val="kk-KZ"/>
        </w:rPr>
      </w:pP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Сыртқы бос жыныстар үйіндісінің құрылысы жобалық белгіге дейін жыныстар үйіндісін жеткізіп, жыныстар жұмыстарының мөлшерін құрумен, сонымен көлікт</w:t>
      </w:r>
      <w:r>
        <w:rPr>
          <w:sz w:val="28"/>
          <w:szCs w:val="28"/>
          <w:lang w:val="kk-KZ"/>
        </w:rPr>
        <w:t>ік жолдарды салумен байланысты.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Тау баурайындағы алаңшаларда</w:t>
      </w:r>
      <w:r w:rsidRPr="001E5665">
        <w:rPr>
          <w:sz w:val="28"/>
          <w:szCs w:val="28"/>
          <w:lang w:val="kk-KZ"/>
        </w:rPr>
        <w:t xml:space="preserve"> бос жыныстардың па</w:t>
      </w:r>
      <w:r>
        <w:rPr>
          <w:sz w:val="28"/>
          <w:szCs w:val="28"/>
          <w:lang w:val="kk-KZ"/>
        </w:rPr>
        <w:t>йда болуы бастапқы қалыптағы 1</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2 үйінділермен жарты траншты сәйкес изогипс жолымен қамтамасыз етіледі.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p>
    <w:p w:rsidR="00B467CD" w:rsidRPr="001E5665" w:rsidRDefault="00B467CD" w:rsidP="00B467CD">
      <w:pPr>
        <w:tabs>
          <w:tab w:val="left" w:pos="0"/>
          <w:tab w:val="left" w:pos="6840"/>
        </w:tabs>
        <w:autoSpaceDE w:val="0"/>
        <w:autoSpaceDN w:val="0"/>
        <w:adjustRightInd w:val="0"/>
        <w:spacing w:line="240" w:lineRule="auto"/>
        <w:ind w:firstLine="0"/>
        <w:jc w:val="center"/>
        <w:rPr>
          <w:sz w:val="28"/>
          <w:szCs w:val="28"/>
        </w:rPr>
      </w:pPr>
      <w:r w:rsidRPr="001E5665">
        <w:rPr>
          <w:noProof/>
          <w:sz w:val="28"/>
          <w:szCs w:val="28"/>
        </w:rPr>
        <w:drawing>
          <wp:inline distT="0" distB="0" distL="0" distR="0">
            <wp:extent cx="4038600" cy="12496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38600" cy="1249680"/>
                    </a:xfrm>
                    <a:prstGeom prst="rect">
                      <a:avLst/>
                    </a:prstGeom>
                    <a:noFill/>
                    <a:ln>
                      <a:noFill/>
                    </a:ln>
                  </pic:spPr>
                </pic:pic>
              </a:graphicData>
            </a:graphic>
          </wp:inline>
        </w:drawing>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rPr>
      </w:pPr>
    </w:p>
    <w:p w:rsidR="00B467CD" w:rsidRPr="001E5665" w:rsidRDefault="00B467CD" w:rsidP="00B467CD">
      <w:pPr>
        <w:tabs>
          <w:tab w:val="left" w:pos="0"/>
          <w:tab w:val="left" w:pos="6840"/>
        </w:tabs>
        <w:autoSpaceDE w:val="0"/>
        <w:autoSpaceDN w:val="0"/>
        <w:adjustRightInd w:val="0"/>
        <w:spacing w:line="240" w:lineRule="auto"/>
        <w:ind w:firstLine="709"/>
        <w:jc w:val="center"/>
        <w:rPr>
          <w:sz w:val="28"/>
          <w:szCs w:val="28"/>
        </w:rPr>
      </w:pPr>
      <w:r>
        <w:rPr>
          <w:sz w:val="28"/>
          <w:szCs w:val="28"/>
        </w:rPr>
        <w:t xml:space="preserve">а </w:t>
      </w:r>
      <w:r>
        <w:rPr>
          <w:sz w:val="28"/>
          <w:szCs w:val="28"/>
          <w:lang w:val="kk-KZ"/>
        </w:rPr>
        <w:t>-</w:t>
      </w:r>
      <w:r w:rsidRPr="001E5665">
        <w:rPr>
          <w:sz w:val="28"/>
          <w:szCs w:val="28"/>
        </w:rPr>
        <w:t xml:space="preserve"> </w:t>
      </w:r>
      <w:r w:rsidRPr="001E5665">
        <w:rPr>
          <w:sz w:val="28"/>
          <w:szCs w:val="28"/>
          <w:lang w:val="kk-KZ"/>
        </w:rPr>
        <w:t>тау баурайы бойынша</w:t>
      </w:r>
      <w:r>
        <w:rPr>
          <w:sz w:val="28"/>
          <w:szCs w:val="28"/>
        </w:rPr>
        <w:t xml:space="preserve">, б </w:t>
      </w:r>
      <w:r>
        <w:rPr>
          <w:sz w:val="28"/>
          <w:szCs w:val="28"/>
          <w:lang w:val="kk-KZ"/>
        </w:rPr>
        <w:t>-</w:t>
      </w:r>
      <w:r w:rsidRPr="001E5665">
        <w:rPr>
          <w:sz w:val="28"/>
          <w:szCs w:val="28"/>
        </w:rPr>
        <w:t xml:space="preserve"> </w:t>
      </w:r>
      <w:r w:rsidRPr="001E5665">
        <w:rPr>
          <w:sz w:val="28"/>
          <w:szCs w:val="28"/>
          <w:lang w:val="kk-KZ"/>
        </w:rPr>
        <w:t>темір жолдары бойынша бірқалыпты көтерілуі</w:t>
      </w:r>
    </w:p>
    <w:p w:rsidR="00B467CD" w:rsidRDefault="00B467CD" w:rsidP="00B467CD">
      <w:pPr>
        <w:tabs>
          <w:tab w:val="left" w:pos="0"/>
          <w:tab w:val="left" w:pos="6840"/>
        </w:tabs>
        <w:autoSpaceDE w:val="0"/>
        <w:autoSpaceDN w:val="0"/>
        <w:adjustRightInd w:val="0"/>
        <w:spacing w:line="240" w:lineRule="auto"/>
        <w:ind w:firstLine="709"/>
        <w:jc w:val="center"/>
        <w:rPr>
          <w:sz w:val="28"/>
          <w:szCs w:val="28"/>
          <w:lang w:val="kk-KZ"/>
        </w:rPr>
      </w:pPr>
    </w:p>
    <w:p w:rsidR="00B467CD" w:rsidRPr="00B467CD" w:rsidRDefault="00B467CD" w:rsidP="00B467CD">
      <w:pPr>
        <w:tabs>
          <w:tab w:val="left" w:pos="0"/>
          <w:tab w:val="left" w:pos="6840"/>
        </w:tabs>
        <w:autoSpaceDE w:val="0"/>
        <w:autoSpaceDN w:val="0"/>
        <w:adjustRightInd w:val="0"/>
        <w:spacing w:line="240" w:lineRule="auto"/>
        <w:ind w:firstLine="0"/>
        <w:jc w:val="center"/>
        <w:rPr>
          <w:sz w:val="28"/>
          <w:szCs w:val="28"/>
          <w:lang w:val="kk-KZ"/>
        </w:rPr>
      </w:pPr>
      <w:r>
        <w:rPr>
          <w:sz w:val="28"/>
          <w:szCs w:val="28"/>
          <w:lang w:val="kk-KZ"/>
        </w:rPr>
        <w:t xml:space="preserve">Сурет 12.1  - </w:t>
      </w:r>
      <w:r w:rsidRPr="00B467CD">
        <w:rPr>
          <w:sz w:val="28"/>
          <w:szCs w:val="28"/>
          <w:lang w:val="kk-KZ"/>
        </w:rPr>
        <w:t>Бос жыныстарды</w:t>
      </w:r>
      <w:r w:rsidRPr="001E5665">
        <w:rPr>
          <w:sz w:val="28"/>
          <w:szCs w:val="28"/>
          <w:lang w:val="kk-KZ"/>
        </w:rPr>
        <w:t>ң пайда болуы</w:t>
      </w:r>
    </w:p>
    <w:p w:rsidR="00B467CD" w:rsidRDefault="00B467CD" w:rsidP="00B467CD">
      <w:pPr>
        <w:tabs>
          <w:tab w:val="left" w:pos="0"/>
          <w:tab w:val="left" w:pos="6840"/>
        </w:tabs>
        <w:autoSpaceDE w:val="0"/>
        <w:autoSpaceDN w:val="0"/>
        <w:adjustRightInd w:val="0"/>
        <w:spacing w:line="240" w:lineRule="auto"/>
        <w:ind w:firstLine="709"/>
        <w:rPr>
          <w:sz w:val="28"/>
          <w:szCs w:val="28"/>
          <w:lang w:val="kk-KZ"/>
        </w:rPr>
      </w:pP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Бос жыныстың пайда болуында қолданылатын жабдыққа және көліктік қаражаттарға  тәуелді жынысты үйінділер әр түрлі тәсілдермен тұрғызылады.  </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Мысалы, бастапқы үйінділер қондырғысы (пионерлі) біржақты немесе екі жақты драйланг немесе механикалық күрекпен сонымен қосалқы үйінділердің екі траншты жолмен жүргізіледі. Сонымен үйінділердің ұзындығы мен жалпақтығы экскават</w:t>
      </w:r>
      <w:r>
        <w:rPr>
          <w:sz w:val="28"/>
          <w:szCs w:val="28"/>
          <w:lang w:val="kk-KZ"/>
        </w:rPr>
        <w:t>ордың парамертрлеріне тәуелді.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Жобалық жоғарылыққа дейін бастапқы және келесі үйінділерді тұрғызу темір жол көлігін тікелей қолданумен іске асырылады. Жүктен босату үшін думпкар мен жыныстарды тасымалдау үшін механикалық күректі </w:t>
      </w:r>
      <w:smartTag w:uri="urn:schemas-microsoft-com:office:smarttags" w:element="metricconverter">
        <w:smartTagPr>
          <w:attr w:name="ProductID" w:val="1,5 м"/>
        </w:smartTagPr>
        <w:r w:rsidRPr="001E5665">
          <w:rPr>
            <w:sz w:val="28"/>
            <w:szCs w:val="28"/>
            <w:lang w:val="kk-KZ"/>
          </w:rPr>
          <w:t>1,5 м</w:t>
        </w:r>
      </w:smartTag>
      <w:r w:rsidRPr="001E5665">
        <w:rPr>
          <w:sz w:val="28"/>
          <w:szCs w:val="28"/>
          <w:lang w:val="kk-KZ"/>
        </w:rPr>
        <w:t xml:space="preserve"> тереңдікке орналастырады. Темір жол желілерімен бір деңгейде орналасқан Драглайн</w:t>
      </w:r>
      <w:r>
        <w:rPr>
          <w:sz w:val="28"/>
          <w:szCs w:val="28"/>
          <w:lang w:val="kk-KZ"/>
        </w:rPr>
        <w:t xml:space="preserve"> бір мақсатпен әрекет етеді.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Автомобиль көліктерінде және бульдозерлерді пайдалануда жынысты үйінділерге автожолды өткізу және біртіндеп жүктен босату фронтын өткізумен қорытындыланады. Сонымен жынысты үйінділерді жобалық жоғарылыққа өсіру жүзеге асырылады немесе жүктен босату алаңшаларында қабаттау жолымен келесідей оны бульдозермен жобалау</w:t>
      </w:r>
      <w:r>
        <w:rPr>
          <w:sz w:val="28"/>
          <w:szCs w:val="28"/>
          <w:lang w:val="kk-KZ"/>
        </w:rPr>
        <w:t>мен немесе 0,05</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0,07, т.б. 3</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4° берілген үйінділердің көлемінде бөктердің астында </w:t>
      </w:r>
      <w:r w:rsidRPr="001E5665">
        <w:rPr>
          <w:sz w:val="28"/>
          <w:szCs w:val="28"/>
          <w:lang w:val="kk-KZ"/>
        </w:rPr>
        <w:lastRenderedPageBreak/>
        <w:t xml:space="preserve">автосамосвалмен жұмыс жасайды </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Карьер немесе кен орындарында таулы кен құрылыс жұмыстарының дамуының басталуында жер телімдерінде жнысты үйінділер тірек пунктер желілерінде біркеелкі дамумен 1:</w:t>
      </w:r>
      <w:r w:rsidRPr="00446ACD">
        <w:rPr>
          <w:sz w:val="28"/>
          <w:szCs w:val="28"/>
          <w:lang w:val="kk-KZ"/>
        </w:rPr>
        <w:t> </w:t>
      </w:r>
      <w:r w:rsidRPr="001E5665">
        <w:rPr>
          <w:sz w:val="28"/>
          <w:szCs w:val="28"/>
          <w:lang w:val="kk-KZ"/>
        </w:rPr>
        <w:t>1</w:t>
      </w:r>
      <w:r w:rsidRPr="00446ACD">
        <w:rPr>
          <w:sz w:val="28"/>
          <w:szCs w:val="28"/>
          <w:lang w:val="kk-KZ"/>
        </w:rPr>
        <w:t> </w:t>
      </w:r>
      <w:r w:rsidRPr="001E5665">
        <w:rPr>
          <w:sz w:val="28"/>
          <w:szCs w:val="28"/>
          <w:lang w:val="kk-KZ"/>
        </w:rPr>
        <w:t>000 масштабында топографиялық суреттерг</w:t>
      </w:r>
      <w:r>
        <w:rPr>
          <w:sz w:val="28"/>
          <w:szCs w:val="28"/>
          <w:lang w:val="kk-KZ"/>
        </w:rPr>
        <w:t>е</w:t>
      </w:r>
      <w:r w:rsidRPr="001E5665">
        <w:rPr>
          <w:sz w:val="28"/>
          <w:szCs w:val="28"/>
          <w:lang w:val="kk-KZ"/>
        </w:rPr>
        <w:t xml:space="preserve"> түсіріледі. Маркшейдерлік-геодезиялық жыныстардың </w:t>
      </w:r>
      <w:r w:rsidRPr="00170F8B">
        <w:rPr>
          <w:sz w:val="28"/>
          <w:szCs w:val="28"/>
          <w:lang w:val="kk-KZ"/>
        </w:rPr>
        <w:t>құрылысында геодезиялық жұмыстар трассаны белгілеу, көліктерді жолдарды бөлуде (теміржол және автомобиль) және жобаға сәйкес бастапқы үйінділер, бақылау суреттерде орындалған жұмыстардың көлемі.</w:t>
      </w:r>
      <w:r w:rsidRPr="001E5665">
        <w:rPr>
          <w:sz w:val="28"/>
          <w:szCs w:val="28"/>
          <w:lang w:val="kk-KZ"/>
        </w:rPr>
        <w:t xml:space="preserve">  </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Ашық тәсілмен кен орындарын өңдеуде үйінділерді орналстыруға жататын жұмсақ жыныстардың көлемі пайдалы қазбалардың көлемін артады. Сондықтан кәсіпорынның жалпы технологиялық кешеннің бөлігін ұсынатын жынысты шаруашылық жұмыстары мен жағдайы – карьер жұмыстың тиімділігін арттыруды шешеді.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Жынысты үйінділерде келесі марк</w:t>
      </w:r>
      <w:r>
        <w:rPr>
          <w:sz w:val="28"/>
          <w:szCs w:val="28"/>
          <w:lang w:val="kk-KZ"/>
        </w:rPr>
        <w:t>шейдерлік жұмыстар орындалады: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Жынысты үйінділерді жүктен босату мен қабылдау қажеттілік есептемесі;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 </w:t>
      </w:r>
      <w:r w:rsidRPr="001E5665">
        <w:rPr>
          <w:sz w:val="28"/>
          <w:szCs w:val="28"/>
        </w:rPr>
        <w:t xml:space="preserve">- </w:t>
      </w:r>
      <w:r w:rsidRPr="001E5665">
        <w:rPr>
          <w:sz w:val="28"/>
          <w:szCs w:val="28"/>
          <w:lang w:val="kk-KZ"/>
        </w:rPr>
        <w:t>трасс салу, көліктік</w:t>
      </w:r>
      <w:r>
        <w:rPr>
          <w:sz w:val="28"/>
          <w:szCs w:val="28"/>
          <w:lang w:val="kk-KZ"/>
        </w:rPr>
        <w:t xml:space="preserve"> жолдарды профильдеу мен бөлу;</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жүйелі жоспарлы-жоғары түсіріс; жынысты үйінділердің деформациясын бақылау; топо</w:t>
      </w:r>
      <w:r>
        <w:rPr>
          <w:sz w:val="28"/>
          <w:szCs w:val="28"/>
          <w:lang w:val="kk-KZ"/>
        </w:rPr>
        <w:t>графиялық түсіріс; байқап көру,</w:t>
      </w:r>
      <w:r w:rsidRPr="001E5665">
        <w:rPr>
          <w:sz w:val="28"/>
          <w:szCs w:val="28"/>
          <w:lang w:val="kk-KZ"/>
        </w:rPr>
        <w:t xml:space="preserve"> сыртық жыныстарға берілген  алаңшаларда жоғалтаты</w:t>
      </w:r>
      <w:r>
        <w:rPr>
          <w:sz w:val="28"/>
          <w:szCs w:val="28"/>
          <w:lang w:val="kk-KZ"/>
        </w:rPr>
        <w:t>н топырақ қабаттарын анықтау.</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Жыныстың қабылдау қабілеттілігінің астында жынысқа тағайындалған орналастыруға болатын жыныстың </w:t>
      </w:r>
      <w:r w:rsidRPr="00170F8B">
        <w:rPr>
          <w:sz w:val="28"/>
          <w:szCs w:val="28"/>
          <w:lang w:val="kk-KZ"/>
        </w:rPr>
        <w:t>үйіндісі деп аталады.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8</w:t>
      </w:r>
      <w:r w:rsidRPr="00CD50CC">
        <w:rPr>
          <w:sz w:val="28"/>
          <w:szCs w:val="28"/>
          <w:lang w:val="kk-KZ"/>
        </w:rPr>
        <w:t> </w:t>
      </w:r>
      <w:r w:rsidRPr="00CD50CC">
        <w:rPr>
          <w:color w:val="000000"/>
          <w:sz w:val="28"/>
          <w:szCs w:val="28"/>
          <w:lang w:val="kk-KZ" w:bidi="ar-SY"/>
        </w:rPr>
        <w:t>–</w:t>
      </w:r>
      <w:r w:rsidRPr="00CD50CC">
        <w:rPr>
          <w:sz w:val="28"/>
          <w:szCs w:val="28"/>
          <w:lang w:val="kk-KZ"/>
        </w:rPr>
        <w:t> </w:t>
      </w:r>
      <w:r w:rsidRPr="001E5665">
        <w:rPr>
          <w:sz w:val="28"/>
          <w:szCs w:val="28"/>
          <w:lang w:val="kk-KZ"/>
        </w:rPr>
        <w:t xml:space="preserve">15 дейін, </w:t>
      </w:r>
      <w:r>
        <w:rPr>
          <w:sz w:val="28"/>
          <w:szCs w:val="28"/>
          <w:lang w:val="kk-KZ"/>
        </w:rPr>
        <w:t>30</w:t>
      </w:r>
      <w:r w:rsidRPr="00CD50CC">
        <w:rPr>
          <w:sz w:val="28"/>
          <w:szCs w:val="28"/>
          <w:lang w:val="kk-KZ"/>
        </w:rPr>
        <w:t> </w:t>
      </w:r>
      <w:r w:rsidRPr="00CD50CC">
        <w:rPr>
          <w:color w:val="000000"/>
          <w:sz w:val="28"/>
          <w:szCs w:val="28"/>
          <w:lang w:val="kk-KZ" w:bidi="ar-SY"/>
        </w:rPr>
        <w:t>–</w:t>
      </w:r>
      <w:r w:rsidRPr="00CD50CC">
        <w:rPr>
          <w:sz w:val="28"/>
          <w:szCs w:val="28"/>
          <w:lang w:val="kk-KZ"/>
        </w:rPr>
        <w:t> </w:t>
      </w:r>
      <w:r w:rsidRPr="001E5665">
        <w:rPr>
          <w:sz w:val="28"/>
          <w:szCs w:val="28"/>
          <w:lang w:val="kk-KZ"/>
        </w:rPr>
        <w:t xml:space="preserve">50 м және одан көп кең шектерде ауытқымалы сыртқы жыныстың  үйінділердің ұзындығы мен жеке кертпештер өңірдің </w:t>
      </w:r>
      <w:r>
        <w:rPr>
          <w:sz w:val="28"/>
          <w:szCs w:val="28"/>
          <w:lang w:val="kk-KZ"/>
        </w:rPr>
        <w:t>бедерінежәне шарттарына тәуелді.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Жыныстардың дамуы жынысты тұйықты жыныстар құрамында темір жол көлігі мен борттық жүк тасымалдауда </w:t>
      </w:r>
      <w:r>
        <w:rPr>
          <w:sz w:val="28"/>
          <w:szCs w:val="28"/>
          <w:lang w:val="kk-KZ"/>
        </w:rPr>
        <w:t>сақиналы немесе веерлі болады.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Жынысты үйінділердің әр түрлі тәсілдерінде (бульдозер, астаушы жынысты соқаларды қолданумен) рельсті жолдарды жылжыту маңызды шектерде өзгеруі мүмкін. Жыныстарды темір жол көлігімен тасымалдаудың жалпы фронтты</w:t>
      </w:r>
      <w:r>
        <w:rPr>
          <w:sz w:val="28"/>
          <w:szCs w:val="28"/>
          <w:lang w:val="kk-KZ"/>
        </w:rPr>
        <w:t xml:space="preserve"> сумарлы тұйықпен анықталады.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Жынысты кемердің жоғарғы жиегінде автомобиль көлігінде тұйықта машина айналу үшін және оны артқы пунктіге беру (бөктерде) уақытша жынысты жолдар алаңшаларға ұлғайтылады. Сондықтан жынысты кертпештерді </w:t>
      </w:r>
      <w:r>
        <w:rPr>
          <w:sz w:val="28"/>
          <w:szCs w:val="28"/>
          <w:lang w:val="kk-KZ"/>
        </w:rPr>
        <w:t xml:space="preserve">дамыту барлық радиалды бағытта </w:t>
      </w:r>
      <w:r w:rsidRPr="001E5665">
        <w:rPr>
          <w:sz w:val="28"/>
          <w:szCs w:val="28"/>
          <w:lang w:val="kk-KZ"/>
        </w:rPr>
        <w:t>мүмкін оның іші</w:t>
      </w:r>
      <w:r>
        <w:rPr>
          <w:sz w:val="28"/>
          <w:szCs w:val="28"/>
          <w:lang w:val="kk-KZ"/>
        </w:rPr>
        <w:t>нде барлық жынысты фронттарда.</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Ішкі жынысты үйінділер өңделгенде жаттықталған қабатты және жатып қалған пайда қазбалар пайда болады. Жұмсақ үйінділерді орналастыру бағытынан тәуе</w:t>
      </w:r>
      <w:r>
        <w:rPr>
          <w:sz w:val="28"/>
          <w:szCs w:val="28"/>
          <w:lang w:val="kk-KZ"/>
        </w:rPr>
        <w:t>лді келесі өңдеуді қолданады: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Дөңгелек көлігін қолданусыз жыныстарды і</w:t>
      </w:r>
      <w:r>
        <w:rPr>
          <w:sz w:val="28"/>
          <w:szCs w:val="28"/>
          <w:lang w:val="kk-KZ"/>
        </w:rPr>
        <w:t xml:space="preserve">шкі үйінділерге орналстырумен; </w:t>
      </w:r>
      <w:r w:rsidRPr="001E5665">
        <w:rPr>
          <w:sz w:val="28"/>
          <w:szCs w:val="28"/>
          <w:lang w:val="kk-KZ"/>
        </w:rPr>
        <w:t xml:space="preserve">механиклық күрек және драглайнмен жұмсақ үйінділерді тікелей орналастырумен; жұмсақ үйінділерді консолды жынысты үйінділерге </w:t>
      </w:r>
      <w:r>
        <w:rPr>
          <w:sz w:val="28"/>
          <w:szCs w:val="28"/>
          <w:lang w:val="kk-KZ"/>
        </w:rPr>
        <w:t xml:space="preserve">орналастырумен; </w:t>
      </w:r>
      <w:r w:rsidRPr="001E5665">
        <w:rPr>
          <w:sz w:val="28"/>
          <w:szCs w:val="28"/>
          <w:lang w:val="kk-KZ"/>
        </w:rPr>
        <w:t xml:space="preserve">сақиналы көлікпен ішкі жыныстарға барлық үйінділерді орналстырумен ішкі және сыртқы көліктермен тасымалдау.  </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Жыныстарда темір жолдар мен авто жолдарды салуда жыныстардың </w:t>
      </w:r>
      <w:r w:rsidRPr="001E5665">
        <w:rPr>
          <w:sz w:val="28"/>
          <w:szCs w:val="28"/>
          <w:lang w:val="kk-KZ"/>
        </w:rPr>
        <w:lastRenderedPageBreak/>
        <w:t>өзинде  жыныстың отыруы мен қопсытылған</w:t>
      </w:r>
      <w:r>
        <w:rPr>
          <w:sz w:val="28"/>
          <w:szCs w:val="28"/>
          <w:lang w:val="kk-KZ"/>
        </w:rPr>
        <w:t xml:space="preserve"> тығыздықтарды ескеру қажет. </w:t>
      </w:r>
      <w:r w:rsidRPr="001E5665">
        <w:rPr>
          <w:sz w:val="28"/>
          <w:szCs w:val="28"/>
          <w:lang w:val="kk-KZ"/>
        </w:rPr>
        <w:t>Сондықтан жынысты дамыту жағына жолдарды профильдейді жолдардың жобалық деңгейін ұлғайтатын түзетулер енгізеді.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Сыртқы және ішкі жынысты үйінділерде маршейдерлік түсірімдерді карьераның опорлы пунктерінде жүзеге асырады.</w:t>
      </w:r>
      <w:r>
        <w:rPr>
          <w:sz w:val="28"/>
          <w:szCs w:val="28"/>
          <w:lang w:val="kk-KZ"/>
        </w:rPr>
        <w:t xml:space="preserve"> </w:t>
      </w:r>
      <w:r w:rsidRPr="001E5665">
        <w:rPr>
          <w:sz w:val="28"/>
          <w:szCs w:val="28"/>
          <w:lang w:val="kk-KZ"/>
        </w:rPr>
        <w:t>Жыныстармен алынған  бір</w:t>
      </w:r>
      <w:r>
        <w:rPr>
          <w:sz w:val="28"/>
          <w:szCs w:val="28"/>
          <w:lang w:val="kk-KZ"/>
        </w:rPr>
        <w:t xml:space="preserve">тіндеп алаңшаларды ұлғайтқанда </w:t>
      </w:r>
      <w:r w:rsidRPr="001E5665">
        <w:rPr>
          <w:sz w:val="28"/>
          <w:szCs w:val="28"/>
          <w:lang w:val="kk-KZ"/>
        </w:rPr>
        <w:t>жыныстардың өзинде үстіңгі қабаттары 2</w:t>
      </w:r>
      <w:r w:rsidRPr="00B467CD">
        <w:rPr>
          <w:sz w:val="28"/>
          <w:szCs w:val="28"/>
          <w:lang w:val="kk-KZ"/>
        </w:rPr>
        <w:t> </w:t>
      </w:r>
      <w:r w:rsidRPr="00B467CD">
        <w:rPr>
          <w:color w:val="000000"/>
          <w:sz w:val="28"/>
          <w:szCs w:val="28"/>
          <w:lang w:val="kk-KZ" w:bidi="ar-SY"/>
        </w:rPr>
        <w:t>–</w:t>
      </w:r>
      <w:r w:rsidRPr="00B467CD">
        <w:rPr>
          <w:sz w:val="28"/>
          <w:szCs w:val="28"/>
          <w:lang w:val="kk-KZ"/>
        </w:rPr>
        <w:t> </w:t>
      </w:r>
      <w:r w:rsidRPr="001E5665">
        <w:rPr>
          <w:sz w:val="28"/>
          <w:szCs w:val="28"/>
          <w:lang w:val="kk-KZ"/>
        </w:rPr>
        <w:t>3. Сонымен орталықтарға орын үшін бұрыннан қалыптасқан т</w:t>
      </w:r>
      <w:r>
        <w:rPr>
          <w:sz w:val="28"/>
          <w:szCs w:val="28"/>
          <w:lang w:val="kk-KZ"/>
        </w:rPr>
        <w:t>егіс жер телімдерін анықтайды.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Жыныстардың жоғарғы қабаттарында түсірілмелі негіз ретінде Өтпелі нүктелермен геодезиялық керітпелі таңба тірек пунктері арасында салынған теодолтитті жолдарды пайдаланады. Егер жыныстардың үстіңгі қабаты тегіс болса квадраттар сеткасына бөлінеді ол жыныстың ұлғаюы бойынша орталықтан периферияға т</w:t>
      </w:r>
      <w:r>
        <w:rPr>
          <w:sz w:val="28"/>
          <w:szCs w:val="28"/>
          <w:lang w:val="kk-KZ"/>
        </w:rPr>
        <w:t>артылады.</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Жынысты үйінділердің маркшейдерлік түсімінің детальді элементтері жоғарғы және төменгі жиектегі жынысты ярустар болып саналады, темір жолдар мен біріктіруші ауыстырылмдар автомобиль жолдары сонымен бұ</w:t>
      </w:r>
      <w:r>
        <w:rPr>
          <w:sz w:val="28"/>
          <w:szCs w:val="28"/>
          <w:lang w:val="kk-KZ"/>
        </w:rPr>
        <w:t>зылған жыныстардың учаскелері.</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Жынысты үйінділердің детальді түсірілімін тахеометрикалық және ординанттық тәсілмен жүзеге асыру қажет. Сонымен қатар жынысты үйінділерде жылына екі рет тегістелген темір жолдарды ал автокөлік ж</w:t>
      </w:r>
      <w:r>
        <w:rPr>
          <w:sz w:val="28"/>
          <w:szCs w:val="28"/>
          <w:lang w:val="kk-KZ"/>
        </w:rPr>
        <w:t>ағдайында автомобиль жолдарын.</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Бұзылған және бұзылмаған құрылымда балшықтарда жыныстарды құру үшін бырыстырылатын композицияны қолданумен фильтірлі коэфицентерді қолдану қажет </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Жыныстармен композициялық бырыстардың өзара әрекеттесудің қорытындысында кейбір көлемде кеннің айналасында жыныстардың құрғатылуы байқалады адсорбционно-химиялық әрекетесуде бырыс материалдардың гидратациясы пайда</w:t>
      </w:r>
      <w:r>
        <w:rPr>
          <w:sz w:val="28"/>
          <w:szCs w:val="28"/>
          <w:lang w:val="kk-KZ"/>
        </w:rPr>
        <w:t xml:space="preserve"> болады мықты гидро силикаттар Сонымен </w:t>
      </w:r>
      <w:smartTag w:uri="urn:schemas-microsoft-com:office:smarttags" w:element="metricconverter">
        <w:smartTagPr>
          <w:attr w:name="ProductID" w:val="23 см"/>
        </w:smartTagPr>
        <w:r w:rsidRPr="001E5665">
          <w:rPr>
            <w:sz w:val="28"/>
            <w:szCs w:val="28"/>
            <w:lang w:val="kk-KZ"/>
          </w:rPr>
          <w:t>23 см</w:t>
        </w:r>
      </w:smartTag>
      <w:r w:rsidRPr="001E5665">
        <w:rPr>
          <w:sz w:val="28"/>
          <w:szCs w:val="28"/>
          <w:lang w:val="kk-KZ"/>
        </w:rPr>
        <w:t xml:space="preserve"> кенде </w:t>
      </w:r>
      <w:smartTag w:uri="urn:schemas-microsoft-com:office:smarttags" w:element="metricconverter">
        <w:smartTagPr>
          <w:attr w:name="ProductID" w:val="50 см"/>
        </w:smartTagPr>
        <w:r w:rsidRPr="001E5665">
          <w:rPr>
            <w:sz w:val="28"/>
            <w:szCs w:val="28"/>
            <w:lang w:val="kk-KZ"/>
          </w:rPr>
          <w:t>50 см</w:t>
        </w:r>
      </w:smartTag>
      <w:r w:rsidRPr="001E5665">
        <w:rPr>
          <w:sz w:val="28"/>
          <w:szCs w:val="28"/>
          <w:lang w:val="kk-KZ"/>
        </w:rPr>
        <w:t xml:space="preserve"> диаметрмен аймақ орнығысады.  </w:t>
      </w:r>
    </w:p>
    <w:p w:rsidR="00B467CD" w:rsidRPr="001E5665" w:rsidRDefault="00B467CD" w:rsidP="00B467CD">
      <w:pPr>
        <w:tabs>
          <w:tab w:val="left" w:pos="0"/>
          <w:tab w:val="left" w:pos="6840"/>
        </w:tabs>
        <w:autoSpaceDE w:val="0"/>
        <w:autoSpaceDN w:val="0"/>
        <w:adjustRightInd w:val="0"/>
        <w:spacing w:line="240" w:lineRule="auto"/>
        <w:ind w:firstLine="709"/>
        <w:rPr>
          <w:sz w:val="28"/>
          <w:szCs w:val="28"/>
          <w:lang w:val="kk-KZ"/>
        </w:rPr>
      </w:pPr>
    </w:p>
    <w:p w:rsidR="00B467CD" w:rsidRPr="00170F8B" w:rsidRDefault="00B467CD" w:rsidP="00B467CD">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Әдебиет</w:t>
      </w:r>
    </w:p>
    <w:p w:rsidR="00B467CD" w:rsidRPr="00170F8B" w:rsidRDefault="00B467CD" w:rsidP="00B467CD">
      <w:pPr>
        <w:tabs>
          <w:tab w:val="left" w:pos="0"/>
        </w:tabs>
        <w:spacing w:line="240" w:lineRule="auto"/>
        <w:ind w:firstLine="709"/>
        <w:rPr>
          <w:sz w:val="28"/>
          <w:szCs w:val="28"/>
          <w:lang w:val="kk-KZ"/>
        </w:rPr>
      </w:pPr>
      <w:r w:rsidRPr="00170F8B">
        <w:rPr>
          <w:sz w:val="28"/>
          <w:szCs w:val="28"/>
          <w:lang w:val="kk-KZ"/>
        </w:rPr>
        <w:t>1</w:t>
      </w:r>
      <w:r>
        <w:rPr>
          <w:sz w:val="28"/>
          <w:szCs w:val="28"/>
          <w:lang w:val="kk-KZ"/>
        </w:rPr>
        <w:t xml:space="preserve"> </w:t>
      </w:r>
      <w:r w:rsidRPr="00170F8B">
        <w:rPr>
          <w:sz w:val="28"/>
          <w:szCs w:val="28"/>
          <w:lang w:val="kk-KZ"/>
        </w:rPr>
        <w:t>[10] 397-399 бет;</w:t>
      </w:r>
    </w:p>
    <w:p w:rsidR="00B467CD" w:rsidRPr="00170F8B" w:rsidRDefault="00B467CD" w:rsidP="00B467CD">
      <w:pPr>
        <w:tabs>
          <w:tab w:val="left" w:pos="0"/>
        </w:tabs>
        <w:spacing w:line="240" w:lineRule="auto"/>
        <w:ind w:firstLine="709"/>
        <w:rPr>
          <w:sz w:val="28"/>
          <w:szCs w:val="28"/>
          <w:lang w:val="kk-KZ"/>
        </w:rPr>
      </w:pPr>
      <w:r w:rsidRPr="00170F8B">
        <w:rPr>
          <w:sz w:val="28"/>
          <w:szCs w:val="28"/>
          <w:lang w:val="kk-KZ"/>
        </w:rPr>
        <w:t>2</w:t>
      </w:r>
      <w:r w:rsidRPr="001E5665">
        <w:rPr>
          <w:sz w:val="28"/>
          <w:szCs w:val="28"/>
          <w:lang w:val="kk-KZ"/>
        </w:rPr>
        <w:t xml:space="preserve"> </w:t>
      </w:r>
      <w:r w:rsidRPr="00170F8B">
        <w:rPr>
          <w:sz w:val="28"/>
          <w:szCs w:val="28"/>
          <w:lang w:val="kk-KZ"/>
        </w:rPr>
        <w:t>[10] 399-401 бет;</w:t>
      </w:r>
    </w:p>
    <w:p w:rsidR="00B467CD" w:rsidRPr="00170F8B" w:rsidRDefault="00B467CD" w:rsidP="00B467CD">
      <w:pPr>
        <w:tabs>
          <w:tab w:val="left" w:pos="0"/>
        </w:tabs>
        <w:spacing w:line="240" w:lineRule="auto"/>
        <w:ind w:firstLine="709"/>
        <w:rPr>
          <w:sz w:val="28"/>
          <w:szCs w:val="28"/>
          <w:lang w:val="kk-KZ"/>
        </w:rPr>
      </w:pPr>
      <w:r w:rsidRPr="00170F8B">
        <w:rPr>
          <w:sz w:val="28"/>
          <w:szCs w:val="28"/>
          <w:lang w:val="kk-KZ"/>
        </w:rPr>
        <w:t>3</w:t>
      </w:r>
      <w:r w:rsidRPr="001E5665">
        <w:rPr>
          <w:sz w:val="28"/>
          <w:szCs w:val="28"/>
          <w:lang w:val="kk-KZ"/>
        </w:rPr>
        <w:t xml:space="preserve"> </w:t>
      </w:r>
      <w:r w:rsidRPr="00170F8B">
        <w:rPr>
          <w:sz w:val="28"/>
          <w:szCs w:val="28"/>
          <w:lang w:val="kk-KZ"/>
        </w:rPr>
        <w:t>[10] 401-405 бет;</w:t>
      </w:r>
    </w:p>
    <w:p w:rsidR="00B467CD" w:rsidRPr="00170F8B" w:rsidRDefault="00B467CD" w:rsidP="00B467CD">
      <w:pPr>
        <w:tabs>
          <w:tab w:val="left" w:pos="0"/>
        </w:tabs>
        <w:spacing w:line="240" w:lineRule="auto"/>
        <w:ind w:firstLine="709"/>
        <w:rPr>
          <w:sz w:val="28"/>
          <w:szCs w:val="28"/>
          <w:lang w:val="kk-KZ"/>
        </w:rPr>
      </w:pPr>
      <w:r w:rsidRPr="00170F8B">
        <w:rPr>
          <w:sz w:val="28"/>
          <w:szCs w:val="28"/>
          <w:lang w:val="kk-KZ"/>
        </w:rPr>
        <w:t>4 [6] 211-219 бет</w:t>
      </w:r>
    </w:p>
    <w:p w:rsidR="00B467CD" w:rsidRDefault="00B467CD">
      <w:bookmarkStart w:id="0" w:name="_GoBack"/>
      <w:bookmarkEnd w:id="0"/>
    </w:p>
    <w:sectPr w:rsidR="00B467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7CD"/>
    <w:rsid w:val="00B467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D18EFE9-37B0-488B-AA97-1D5BF8EF5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467CD"/>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927</Words>
  <Characters>5286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2020-08-31T17:50:00Z</dcterms:created>
  <dcterms:modified xsi:type="dcterms:W3CDTF">2020-08-31T17:51:00Z</dcterms:modified>
</cp:coreProperties>
</file>